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43A" w:rsidRPr="00017CB6" w:rsidRDefault="0073443A" w:rsidP="0073443A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017CB6">
        <w:rPr>
          <w:rFonts w:ascii="Tahoma" w:hAnsi="Tahoma" w:cs="Tahoma"/>
          <w:sz w:val="20"/>
          <w:szCs w:val="20"/>
        </w:rPr>
        <w:t xml:space="preserve">To lay </w:t>
      </w:r>
      <w:r>
        <w:rPr>
          <w:rFonts w:ascii="Tahoma" w:hAnsi="Tahoma" w:cs="Tahoma"/>
          <w:sz w:val="20"/>
          <w:szCs w:val="20"/>
        </w:rPr>
        <w:t>down the procedure for issuance and retrieval of</w:t>
      </w:r>
      <w:r w:rsidRPr="00017CB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BMR and BPR</w:t>
      </w:r>
      <w:r w:rsidRPr="00017CB6">
        <w:rPr>
          <w:rFonts w:ascii="Tahoma" w:hAnsi="Tahoma" w:cs="Tahoma"/>
          <w:sz w:val="20"/>
          <w:szCs w:val="20"/>
        </w:rPr>
        <w:t xml:space="preserve"> from QA department.</w:t>
      </w:r>
      <w:proofErr w:type="gramEnd"/>
    </w:p>
    <w:p w:rsidR="0073443A" w:rsidRPr="00017CB6" w:rsidRDefault="0073443A" w:rsidP="0073443A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/>
          <w:bCs/>
          <w:sz w:val="20"/>
          <w:szCs w:val="20"/>
        </w:rPr>
        <w:t>Scope</w:t>
      </w:r>
    </w:p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</w:rPr>
        <w:t xml:space="preserve">The SOP is applicable for receiving </w:t>
      </w:r>
      <w:r>
        <w:rPr>
          <w:rFonts w:ascii="Tahoma" w:hAnsi="Tahoma" w:cs="Tahoma"/>
          <w:sz w:val="20"/>
          <w:szCs w:val="20"/>
        </w:rPr>
        <w:t>BMR and BPR</w:t>
      </w:r>
      <w:r w:rsidRPr="00017CB6">
        <w:rPr>
          <w:rFonts w:ascii="Tahoma" w:hAnsi="Tahoma" w:cs="Tahoma"/>
          <w:sz w:val="20"/>
          <w:szCs w:val="20"/>
        </w:rPr>
        <w:t xml:space="preserve"> from QA department in Alkem Laboratories Limited, Unit-II, </w:t>
      </w:r>
      <w:proofErr w:type="gramStart"/>
      <w:r w:rsidRPr="00017CB6">
        <w:rPr>
          <w:rFonts w:ascii="Tahoma" w:hAnsi="Tahoma" w:cs="Tahoma"/>
          <w:sz w:val="20"/>
          <w:szCs w:val="20"/>
        </w:rPr>
        <w:t>Baddi</w:t>
      </w:r>
      <w:proofErr w:type="gramEnd"/>
      <w:r w:rsidRPr="00017CB6">
        <w:rPr>
          <w:rFonts w:ascii="Tahoma" w:hAnsi="Tahoma" w:cs="Tahoma"/>
          <w:sz w:val="20"/>
          <w:szCs w:val="20"/>
        </w:rPr>
        <w:t xml:space="preserve">.             </w:t>
      </w:r>
    </w:p>
    <w:p w:rsidR="0073443A" w:rsidRPr="00017CB6" w:rsidRDefault="0073443A" w:rsidP="0073443A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Cs/>
          <w:sz w:val="20"/>
          <w:szCs w:val="20"/>
        </w:rPr>
        <w:t>Production Technician: To carry out the activity in accordance with the procedure as mentioned in the SOP</w:t>
      </w:r>
      <w:r w:rsidR="00F2293E">
        <w:rPr>
          <w:rFonts w:ascii="Tahoma" w:hAnsi="Tahoma" w:cs="Tahoma"/>
          <w:bCs/>
          <w:sz w:val="20"/>
          <w:szCs w:val="20"/>
        </w:rPr>
        <w:t>.</w:t>
      </w:r>
    </w:p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7CB6">
        <w:rPr>
          <w:rFonts w:ascii="Tahoma" w:hAnsi="Tahoma" w:cs="Tahoma"/>
          <w:sz w:val="20"/>
          <w:szCs w:val="20"/>
        </w:rPr>
        <w:t>Production Officer/ Executive: To ensure that the activity is carried out in accordance with the procedure as mentioned in this SOP.</w:t>
      </w:r>
    </w:p>
    <w:p w:rsidR="0073443A" w:rsidRPr="00017CB6" w:rsidRDefault="0073443A" w:rsidP="0073443A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</w:rPr>
        <w:t xml:space="preserve">Head Production                   </w:t>
      </w:r>
      <w:r w:rsidRPr="00017CB6">
        <w:rPr>
          <w:rFonts w:ascii="Tahoma" w:hAnsi="Tahoma" w:cs="Tahoma"/>
          <w:sz w:val="20"/>
          <w:szCs w:val="20"/>
        </w:rPr>
        <w:tab/>
      </w:r>
      <w:r w:rsidRPr="00017CB6">
        <w:rPr>
          <w:rFonts w:ascii="Tahoma" w:hAnsi="Tahoma" w:cs="Tahoma"/>
          <w:sz w:val="20"/>
          <w:szCs w:val="20"/>
        </w:rPr>
        <w:tab/>
        <w:t xml:space="preserve"> </w:t>
      </w:r>
    </w:p>
    <w:p w:rsidR="0073443A" w:rsidRPr="00017CB6" w:rsidRDefault="0073443A" w:rsidP="0073443A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/>
          <w:bCs/>
          <w:sz w:val="20"/>
          <w:szCs w:val="20"/>
        </w:rPr>
        <w:t>Procedure</w:t>
      </w:r>
    </w:p>
    <w:p w:rsidR="0073443A" w:rsidRPr="00017CB6" w:rsidRDefault="0073443A" w:rsidP="0073443A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</w:rPr>
        <w:t xml:space="preserve">As per production plan, </w:t>
      </w:r>
      <w:r>
        <w:rPr>
          <w:rFonts w:ascii="Tahoma" w:hAnsi="Tahoma" w:cs="Tahoma"/>
          <w:sz w:val="20"/>
          <w:szCs w:val="20"/>
        </w:rPr>
        <w:t>BMR and BPR</w:t>
      </w:r>
      <w:r w:rsidRPr="00017CB6">
        <w:rPr>
          <w:rFonts w:ascii="Tahoma" w:hAnsi="Tahoma" w:cs="Tahoma"/>
          <w:sz w:val="20"/>
          <w:szCs w:val="20"/>
        </w:rPr>
        <w:t xml:space="preserve"> Requisition Slip shall be raised by Production Officer/Executive for issuance of </w:t>
      </w:r>
      <w:r>
        <w:rPr>
          <w:rFonts w:ascii="Tahoma" w:hAnsi="Tahoma" w:cs="Tahoma"/>
          <w:sz w:val="20"/>
          <w:szCs w:val="20"/>
        </w:rPr>
        <w:t>BMR and BPR</w:t>
      </w:r>
      <w:r w:rsidRPr="00017CB6">
        <w:rPr>
          <w:rFonts w:ascii="Tahoma" w:hAnsi="Tahoma" w:cs="Tahoma"/>
          <w:sz w:val="20"/>
          <w:szCs w:val="20"/>
        </w:rPr>
        <w:t>, Indicating the details of Name of the Product, Batch No &amp; Batch Size.</w:t>
      </w:r>
    </w:p>
    <w:p w:rsidR="0073443A" w:rsidRPr="00017CB6" w:rsidRDefault="0073443A" w:rsidP="0073443A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</w:rPr>
        <w:t xml:space="preserve">Forward the requests to Warehouse, Warehouse Person send one copy to QA for issuance of </w:t>
      </w:r>
      <w:r>
        <w:rPr>
          <w:rFonts w:ascii="Tahoma" w:hAnsi="Tahoma" w:cs="Tahoma"/>
          <w:sz w:val="20"/>
          <w:szCs w:val="20"/>
        </w:rPr>
        <w:t>BMR and BPR</w:t>
      </w:r>
      <w:r w:rsidRPr="00017CB6">
        <w:rPr>
          <w:rFonts w:ascii="Tahoma" w:hAnsi="Tahoma" w:cs="Tahoma"/>
          <w:sz w:val="20"/>
          <w:szCs w:val="20"/>
        </w:rPr>
        <w:t>.</w:t>
      </w:r>
    </w:p>
    <w:p w:rsidR="0073443A" w:rsidRPr="00017CB6" w:rsidRDefault="0073443A" w:rsidP="0073443A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</w:rPr>
        <w:t xml:space="preserve">QA department after sign in the respective column of the requisition slip issue the </w:t>
      </w:r>
      <w:r>
        <w:rPr>
          <w:rFonts w:ascii="Tahoma" w:hAnsi="Tahoma" w:cs="Tahoma"/>
          <w:sz w:val="20"/>
          <w:szCs w:val="20"/>
        </w:rPr>
        <w:t>BMR and BPR</w:t>
      </w:r>
      <w:r w:rsidRPr="00017CB6">
        <w:rPr>
          <w:rFonts w:ascii="Tahoma" w:hAnsi="Tahoma" w:cs="Tahoma"/>
          <w:sz w:val="20"/>
          <w:szCs w:val="20"/>
        </w:rPr>
        <w:t>.</w:t>
      </w:r>
    </w:p>
    <w:p w:rsidR="0073443A" w:rsidRPr="00017CB6" w:rsidRDefault="0073443A" w:rsidP="0073443A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</w:rPr>
        <w:t xml:space="preserve">QA shall send the </w:t>
      </w:r>
      <w:r>
        <w:rPr>
          <w:rFonts w:ascii="Tahoma" w:hAnsi="Tahoma" w:cs="Tahoma"/>
          <w:sz w:val="20"/>
          <w:szCs w:val="20"/>
        </w:rPr>
        <w:t>BMR and BPR</w:t>
      </w:r>
      <w:r w:rsidRPr="00017CB6">
        <w:rPr>
          <w:rFonts w:ascii="Tahoma" w:hAnsi="Tahoma" w:cs="Tahoma"/>
          <w:sz w:val="20"/>
          <w:szCs w:val="20"/>
        </w:rPr>
        <w:t xml:space="preserve"> to the Warehouse department for the dispensing of raw materials </w:t>
      </w:r>
      <w:r>
        <w:rPr>
          <w:rFonts w:ascii="Tahoma" w:hAnsi="Tahoma" w:cs="Tahoma"/>
          <w:sz w:val="20"/>
          <w:szCs w:val="20"/>
        </w:rPr>
        <w:t xml:space="preserve">and  </w:t>
      </w:r>
      <w:r w:rsidRPr="00017CB6">
        <w:rPr>
          <w:rFonts w:ascii="Tahoma" w:hAnsi="Tahoma" w:cs="Tahoma"/>
          <w:sz w:val="20"/>
          <w:szCs w:val="20"/>
        </w:rPr>
        <w:t xml:space="preserve"> packaging materials.</w:t>
      </w:r>
    </w:p>
    <w:p w:rsidR="0073443A" w:rsidRPr="00510A00" w:rsidRDefault="0073443A" w:rsidP="0073443A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</w:rPr>
        <w:t xml:space="preserve">After receiving the </w:t>
      </w:r>
      <w:r>
        <w:rPr>
          <w:rFonts w:ascii="Tahoma" w:hAnsi="Tahoma" w:cs="Tahoma"/>
          <w:sz w:val="20"/>
          <w:szCs w:val="20"/>
        </w:rPr>
        <w:t>BMR and BPR</w:t>
      </w:r>
      <w:r w:rsidRPr="00017CB6">
        <w:rPr>
          <w:rFonts w:ascii="Tahoma" w:hAnsi="Tahoma" w:cs="Tahoma"/>
          <w:sz w:val="20"/>
          <w:szCs w:val="20"/>
        </w:rPr>
        <w:t xml:space="preserve">, Warehouse dispense the Raw material as weight sheet </w:t>
      </w:r>
      <w:r>
        <w:rPr>
          <w:rFonts w:ascii="Tahoma" w:hAnsi="Tahoma" w:cs="Tahoma"/>
          <w:sz w:val="20"/>
          <w:szCs w:val="20"/>
        </w:rPr>
        <w:t xml:space="preserve">and  </w:t>
      </w:r>
      <w:r w:rsidRPr="00017CB6">
        <w:rPr>
          <w:rFonts w:ascii="Tahoma" w:hAnsi="Tahoma" w:cs="Tahoma"/>
          <w:sz w:val="20"/>
          <w:szCs w:val="20"/>
        </w:rPr>
        <w:t xml:space="preserve"> shall send the </w:t>
      </w:r>
      <w:r>
        <w:rPr>
          <w:rFonts w:ascii="Tahoma" w:hAnsi="Tahoma" w:cs="Tahoma"/>
          <w:sz w:val="20"/>
          <w:szCs w:val="20"/>
        </w:rPr>
        <w:t>BMR and BPR</w:t>
      </w:r>
      <w:r w:rsidRPr="00017CB6">
        <w:rPr>
          <w:rFonts w:ascii="Tahoma" w:hAnsi="Tahoma" w:cs="Tahoma"/>
          <w:sz w:val="20"/>
          <w:szCs w:val="20"/>
        </w:rPr>
        <w:t xml:space="preserve"> along with Raw/Packing material to concerned Production Block.</w:t>
      </w:r>
    </w:p>
    <w:p w:rsidR="00510A00" w:rsidRDefault="00510A00" w:rsidP="00510A00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510A00" w:rsidRDefault="00510A00" w:rsidP="00510A00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510A00" w:rsidRPr="00510A00" w:rsidRDefault="00510A00" w:rsidP="00510A00">
      <w:p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73443A" w:rsidRPr="00017CB6" w:rsidRDefault="0073443A" w:rsidP="0073443A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/>
          <w:bCs/>
          <w:sz w:val="20"/>
          <w:szCs w:val="20"/>
        </w:rPr>
        <w:lastRenderedPageBreak/>
        <w:t>Annexure (S)</w:t>
      </w:r>
    </w:p>
    <w:p w:rsidR="00266B08" w:rsidRPr="00510A00" w:rsidRDefault="0073443A" w:rsidP="00510A00">
      <w:pPr>
        <w:pStyle w:val="ListParagraph"/>
        <w:spacing w:line="360" w:lineRule="auto"/>
        <w:ind w:left="680"/>
        <w:rPr>
          <w:rFonts w:ascii="Tahoma" w:hAnsi="Tahoma" w:cs="Tahoma"/>
          <w:bCs/>
          <w:sz w:val="20"/>
          <w:szCs w:val="20"/>
        </w:rPr>
      </w:pPr>
      <w:r w:rsidRPr="00017CB6">
        <w:rPr>
          <w:rFonts w:ascii="Tahoma" w:hAnsi="Tahoma" w:cs="Tahoma"/>
          <w:bCs/>
          <w:sz w:val="20"/>
          <w:szCs w:val="20"/>
        </w:rPr>
        <w:t>NA</w:t>
      </w:r>
    </w:p>
    <w:p w:rsidR="0073443A" w:rsidRPr="00017CB6" w:rsidRDefault="0073443A" w:rsidP="0073443A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/>
          <w:bCs/>
          <w:sz w:val="20"/>
          <w:szCs w:val="20"/>
        </w:rPr>
        <w:t>Reference(S)</w:t>
      </w:r>
    </w:p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  <w:lang w:val="en-US" w:eastAsia="en-US"/>
        </w:rPr>
        <w:t>NA</w:t>
      </w:r>
    </w:p>
    <w:p w:rsidR="0073443A" w:rsidRPr="00017CB6" w:rsidRDefault="0073443A" w:rsidP="0073443A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/>
          <w:bCs/>
          <w:sz w:val="20"/>
          <w:szCs w:val="20"/>
        </w:rPr>
        <w:t>Glossary</w:t>
      </w:r>
    </w:p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</w:rPr>
        <w:t>SOP</w:t>
      </w:r>
      <w:r w:rsidRPr="00017CB6">
        <w:rPr>
          <w:rFonts w:ascii="Tahoma" w:hAnsi="Tahoma" w:cs="Tahoma"/>
          <w:sz w:val="20"/>
          <w:szCs w:val="20"/>
        </w:rPr>
        <w:tab/>
      </w:r>
      <w:r w:rsidRPr="00017CB6">
        <w:rPr>
          <w:rFonts w:ascii="Tahoma" w:hAnsi="Tahoma" w:cs="Tahoma"/>
          <w:sz w:val="20"/>
          <w:szCs w:val="20"/>
        </w:rPr>
        <w:tab/>
        <w:t>:   St</w:t>
      </w:r>
      <w:r>
        <w:rPr>
          <w:rFonts w:ascii="Tahoma" w:hAnsi="Tahoma" w:cs="Tahoma"/>
          <w:sz w:val="20"/>
          <w:szCs w:val="20"/>
        </w:rPr>
        <w:t>and</w:t>
      </w:r>
      <w:r w:rsidRPr="00017CB6">
        <w:rPr>
          <w:rFonts w:ascii="Tahoma" w:hAnsi="Tahoma" w:cs="Tahoma"/>
          <w:sz w:val="20"/>
          <w:szCs w:val="20"/>
        </w:rPr>
        <w:t>ard Operating Procedure</w:t>
      </w:r>
    </w:p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sz w:val="20"/>
          <w:szCs w:val="20"/>
        </w:rPr>
        <w:t>No.</w:t>
      </w:r>
      <w:r w:rsidRPr="00017CB6">
        <w:rPr>
          <w:rFonts w:ascii="Tahoma" w:hAnsi="Tahoma" w:cs="Tahoma"/>
          <w:sz w:val="20"/>
          <w:szCs w:val="20"/>
        </w:rPr>
        <w:tab/>
      </w:r>
      <w:r w:rsidRPr="00017CB6">
        <w:rPr>
          <w:rFonts w:ascii="Tahoma" w:hAnsi="Tahoma" w:cs="Tahoma"/>
          <w:sz w:val="20"/>
          <w:szCs w:val="20"/>
        </w:rPr>
        <w:tab/>
        <w:t>:   Number</w:t>
      </w:r>
    </w:p>
    <w:p w:rsidR="0073443A" w:rsidRDefault="009974E1" w:rsidP="007344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   Not A</w:t>
      </w:r>
      <w:r w:rsidR="0073443A" w:rsidRPr="00017CB6">
        <w:rPr>
          <w:rFonts w:ascii="Tahoma" w:hAnsi="Tahoma" w:cs="Tahoma"/>
          <w:sz w:val="20"/>
          <w:szCs w:val="20"/>
        </w:rPr>
        <w:t>pplicable</w:t>
      </w:r>
    </w:p>
    <w:p w:rsidR="0073443A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BMR       </w:t>
      </w:r>
      <w:r>
        <w:rPr>
          <w:rFonts w:ascii="Tahoma" w:hAnsi="Tahoma" w:cs="Tahoma"/>
          <w:sz w:val="20"/>
          <w:szCs w:val="20"/>
        </w:rPr>
        <w:tab/>
        <w:t>:   Batch Manufacturing Record</w:t>
      </w:r>
    </w:p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>
        <w:rPr>
          <w:rFonts w:ascii="Tahoma" w:hAnsi="Tahoma" w:cs="Tahoma"/>
          <w:sz w:val="20"/>
          <w:szCs w:val="20"/>
        </w:rPr>
        <w:t>BPR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   Batch Packing Record</w:t>
      </w:r>
    </w:p>
    <w:p w:rsidR="0073443A" w:rsidRPr="00017CB6" w:rsidRDefault="0073443A" w:rsidP="0073443A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  <w:r w:rsidRPr="00017CB6">
        <w:rPr>
          <w:rFonts w:ascii="Tahoma" w:hAnsi="Tahoma" w:cs="Tahoma"/>
          <w:b/>
          <w:bCs/>
          <w:sz w:val="20"/>
          <w:szCs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73443A" w:rsidRPr="00017CB6" w:rsidTr="006E1828">
        <w:tc>
          <w:tcPr>
            <w:tcW w:w="3284" w:type="dxa"/>
          </w:tcPr>
          <w:p w:rsidR="0073443A" w:rsidRPr="00017CB6" w:rsidRDefault="0073443A" w:rsidP="006E18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17CB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73443A" w:rsidRPr="00017CB6" w:rsidRDefault="0073443A" w:rsidP="006E18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17CB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73443A" w:rsidRPr="00017CB6" w:rsidRDefault="0073443A" w:rsidP="006E18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17CB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73443A" w:rsidRPr="00017CB6" w:rsidTr="006E1828">
        <w:tc>
          <w:tcPr>
            <w:tcW w:w="3284" w:type="dxa"/>
          </w:tcPr>
          <w:p w:rsidR="0073443A" w:rsidRPr="00017CB6" w:rsidRDefault="0073443A" w:rsidP="006E18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17CB6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73443A" w:rsidRPr="00017CB6" w:rsidRDefault="0073443A" w:rsidP="006E18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17CB6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73443A" w:rsidRPr="00017CB6" w:rsidRDefault="004708F8" w:rsidP="006E1828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73443A" w:rsidRPr="00017CB6" w:rsidRDefault="0073443A" w:rsidP="0073443A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8305F7" w:rsidRPr="0073443A" w:rsidRDefault="008305F7" w:rsidP="0073443A">
      <w:pPr>
        <w:rPr>
          <w:szCs w:val="20"/>
        </w:rPr>
      </w:pPr>
    </w:p>
    <w:sectPr w:rsidR="008305F7" w:rsidRPr="0073443A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B53" w:rsidRDefault="00732B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102"/>
      <w:gridCol w:w="4109"/>
      <w:gridCol w:w="4643"/>
    </w:tblGrid>
    <w:tr w:rsidR="00396B05" w:rsidRPr="0017193A" w:rsidTr="00C61D15">
      <w:trPr>
        <w:jc w:val="center"/>
      </w:trPr>
      <w:tc>
        <w:tcPr>
          <w:tcW w:w="2644" w:type="pct"/>
          <w:gridSpan w:val="2"/>
          <w:tcBorders>
            <w:right w:val="single" w:sz="4" w:space="0" w:color="auto"/>
          </w:tcBorders>
        </w:tcPr>
        <w:p w:rsidR="00396B05" w:rsidRPr="0017193A" w:rsidRDefault="00C61D1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356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C61D15">
      <w:trPr>
        <w:trHeight w:val="325"/>
        <w:jc w:val="center"/>
      </w:trPr>
      <w:tc>
        <w:tcPr>
          <w:tcW w:w="559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0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C61D15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0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C61D15">
      <w:trPr>
        <w:jc w:val="center"/>
      </w:trPr>
      <w:tc>
        <w:tcPr>
          <w:tcW w:w="559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0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FF7630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FF7630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FF7630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FF7630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B53" w:rsidRDefault="00732B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4708F8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  </w:t>
    </w:r>
    <w:r w:rsidR="00732B53">
      <w:rPr>
        <w:rFonts w:ascii="Tahoma" w:hAnsi="Tahoma" w:cs="Tahoma"/>
        <w:sz w:val="20"/>
      </w:rPr>
      <w:t xml:space="preserve">                         </w:t>
    </w:r>
    <w:r>
      <w:rPr>
        <w:rFonts w:ascii="Tahoma" w:hAnsi="Tahoma" w:cs="Tahoma"/>
        <w:sz w:val="20"/>
      </w:rPr>
      <w:t xml:space="preserve"> </w:t>
    </w:r>
    <w:r w:rsidRPr="004708F8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152134" w:rsidRPr="0017193A" w:rsidTr="008727D7">
      <w:tc>
        <w:tcPr>
          <w:tcW w:w="1080" w:type="dxa"/>
          <w:vAlign w:val="center"/>
        </w:tcPr>
        <w:p w:rsidR="00152134" w:rsidRPr="0017193A" w:rsidRDefault="00152134" w:rsidP="008727D7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139723" r:id="rId2"/>
            </w:object>
          </w:r>
        </w:p>
      </w:tc>
      <w:tc>
        <w:tcPr>
          <w:tcW w:w="8774" w:type="dxa"/>
          <w:gridSpan w:val="5"/>
          <w:vAlign w:val="center"/>
        </w:tcPr>
        <w:p w:rsidR="00152134" w:rsidRPr="0017193A" w:rsidRDefault="00152134" w:rsidP="008727D7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152134" w:rsidRPr="0017193A" w:rsidTr="008727D7">
      <w:tc>
        <w:tcPr>
          <w:tcW w:w="9854" w:type="dxa"/>
          <w:gridSpan w:val="6"/>
          <w:vAlign w:val="center"/>
        </w:tcPr>
        <w:p w:rsidR="00152134" w:rsidRPr="0017193A" w:rsidRDefault="00152134" w:rsidP="008727D7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152134" w:rsidRPr="0017193A" w:rsidTr="008727D7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Preparation and Control of BMRs and BPRs.</w:t>
          </w:r>
        </w:p>
      </w:tc>
    </w:tr>
    <w:tr w:rsidR="00152134" w:rsidRPr="0017193A" w:rsidTr="008727D7">
      <w:tc>
        <w:tcPr>
          <w:tcW w:w="1988" w:type="dxa"/>
          <w:gridSpan w:val="2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04</w:t>
          </w:r>
        </w:p>
      </w:tc>
      <w:tc>
        <w:tcPr>
          <w:tcW w:w="2008" w:type="dxa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59044C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2 of 2</w:t>
          </w:r>
        </w:p>
      </w:tc>
    </w:tr>
    <w:tr w:rsidR="00152134" w:rsidRPr="0017193A" w:rsidTr="008727D7">
      <w:tc>
        <w:tcPr>
          <w:tcW w:w="1988" w:type="dxa"/>
          <w:gridSpan w:val="2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152134" w:rsidRPr="0017193A" w:rsidTr="008727D7">
      <w:tc>
        <w:tcPr>
          <w:tcW w:w="1988" w:type="dxa"/>
          <w:gridSpan w:val="2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152134" w:rsidRPr="0017193A" w:rsidRDefault="00152134" w:rsidP="008727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4708F8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4708F8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152134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139724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152134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152134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Preparation and Control of BMRs and BPRs.</w:t>
          </w:r>
        </w:p>
      </w:tc>
    </w:tr>
    <w:tr w:rsidR="00396B05" w:rsidRPr="0017193A" w:rsidTr="00152134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73443A">
            <w:rPr>
              <w:rFonts w:ascii="Tahoma" w:hAnsi="Tahoma" w:cs="Tahoma"/>
              <w:sz w:val="20"/>
              <w:szCs w:val="20"/>
            </w:rPr>
            <w:t>04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73443A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59044C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2</w:t>
          </w:r>
        </w:p>
      </w:tc>
    </w:tr>
    <w:tr w:rsidR="00396B05" w:rsidRPr="0017193A" w:rsidTr="00152134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152134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DED0691A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2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5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6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5"/>
  </w:num>
  <w:num w:numId="5">
    <w:abstractNumId w:val="1"/>
  </w:num>
  <w:num w:numId="6">
    <w:abstractNumId w:val="8"/>
  </w:num>
  <w:num w:numId="7">
    <w:abstractNumId w:val="13"/>
  </w:num>
  <w:num w:numId="8">
    <w:abstractNumId w:val="12"/>
  </w:num>
  <w:num w:numId="9">
    <w:abstractNumId w:val="16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11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035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B0EF5"/>
    <w:rsid w:val="000C494D"/>
    <w:rsid w:val="000E7E97"/>
    <w:rsid w:val="000F4D95"/>
    <w:rsid w:val="00112B2C"/>
    <w:rsid w:val="00123FF0"/>
    <w:rsid w:val="00125012"/>
    <w:rsid w:val="00125892"/>
    <w:rsid w:val="00152134"/>
    <w:rsid w:val="0017193A"/>
    <w:rsid w:val="001829A4"/>
    <w:rsid w:val="00191C01"/>
    <w:rsid w:val="00195111"/>
    <w:rsid w:val="0019535B"/>
    <w:rsid w:val="001C368F"/>
    <w:rsid w:val="001C5B02"/>
    <w:rsid w:val="001F0319"/>
    <w:rsid w:val="002320CC"/>
    <w:rsid w:val="00266B08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C7272"/>
    <w:rsid w:val="003D493B"/>
    <w:rsid w:val="00404077"/>
    <w:rsid w:val="00432B31"/>
    <w:rsid w:val="00440DDB"/>
    <w:rsid w:val="004411BF"/>
    <w:rsid w:val="004708F8"/>
    <w:rsid w:val="004B3716"/>
    <w:rsid w:val="004E5710"/>
    <w:rsid w:val="00510A00"/>
    <w:rsid w:val="005135BF"/>
    <w:rsid w:val="00514391"/>
    <w:rsid w:val="005216FF"/>
    <w:rsid w:val="00531038"/>
    <w:rsid w:val="00540CE5"/>
    <w:rsid w:val="0054748E"/>
    <w:rsid w:val="00553371"/>
    <w:rsid w:val="005619E4"/>
    <w:rsid w:val="00567218"/>
    <w:rsid w:val="00570226"/>
    <w:rsid w:val="0059044C"/>
    <w:rsid w:val="005A74C2"/>
    <w:rsid w:val="005C44BC"/>
    <w:rsid w:val="005F385F"/>
    <w:rsid w:val="00624200"/>
    <w:rsid w:val="006339EA"/>
    <w:rsid w:val="0064219A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32B53"/>
    <w:rsid w:val="0073443A"/>
    <w:rsid w:val="00751DD2"/>
    <w:rsid w:val="00753464"/>
    <w:rsid w:val="007A2C70"/>
    <w:rsid w:val="007B52F7"/>
    <w:rsid w:val="007C055E"/>
    <w:rsid w:val="007C0C7C"/>
    <w:rsid w:val="007C6917"/>
    <w:rsid w:val="007E5CC0"/>
    <w:rsid w:val="007F4C52"/>
    <w:rsid w:val="00827C32"/>
    <w:rsid w:val="008305F7"/>
    <w:rsid w:val="0086121D"/>
    <w:rsid w:val="008734FC"/>
    <w:rsid w:val="00875472"/>
    <w:rsid w:val="00883ADD"/>
    <w:rsid w:val="008A7230"/>
    <w:rsid w:val="008B1050"/>
    <w:rsid w:val="008D1193"/>
    <w:rsid w:val="009160F1"/>
    <w:rsid w:val="00921214"/>
    <w:rsid w:val="009626A5"/>
    <w:rsid w:val="00986D2C"/>
    <w:rsid w:val="0099395B"/>
    <w:rsid w:val="009974E1"/>
    <w:rsid w:val="009B1C61"/>
    <w:rsid w:val="009B21DF"/>
    <w:rsid w:val="009B621C"/>
    <w:rsid w:val="00A2708A"/>
    <w:rsid w:val="00AA56FA"/>
    <w:rsid w:val="00AD5E79"/>
    <w:rsid w:val="00AF2776"/>
    <w:rsid w:val="00B25C97"/>
    <w:rsid w:val="00B25EE6"/>
    <w:rsid w:val="00B337D4"/>
    <w:rsid w:val="00B37688"/>
    <w:rsid w:val="00B429FF"/>
    <w:rsid w:val="00B51758"/>
    <w:rsid w:val="00BB634D"/>
    <w:rsid w:val="00BD0279"/>
    <w:rsid w:val="00BD1788"/>
    <w:rsid w:val="00BE27EF"/>
    <w:rsid w:val="00BF3BB3"/>
    <w:rsid w:val="00C064AF"/>
    <w:rsid w:val="00C16669"/>
    <w:rsid w:val="00C51628"/>
    <w:rsid w:val="00C52798"/>
    <w:rsid w:val="00C53D44"/>
    <w:rsid w:val="00C61D15"/>
    <w:rsid w:val="00C677EB"/>
    <w:rsid w:val="00CE1D9D"/>
    <w:rsid w:val="00CF270F"/>
    <w:rsid w:val="00D00FA5"/>
    <w:rsid w:val="00D50A06"/>
    <w:rsid w:val="00D5409B"/>
    <w:rsid w:val="00D77792"/>
    <w:rsid w:val="00D84281"/>
    <w:rsid w:val="00DA0899"/>
    <w:rsid w:val="00DB79FD"/>
    <w:rsid w:val="00DC2AC8"/>
    <w:rsid w:val="00DD74BE"/>
    <w:rsid w:val="00E11B40"/>
    <w:rsid w:val="00E27554"/>
    <w:rsid w:val="00E3398F"/>
    <w:rsid w:val="00E345D1"/>
    <w:rsid w:val="00E37759"/>
    <w:rsid w:val="00E523AB"/>
    <w:rsid w:val="00E576BF"/>
    <w:rsid w:val="00E6203D"/>
    <w:rsid w:val="00EA3937"/>
    <w:rsid w:val="00EB0CF1"/>
    <w:rsid w:val="00EB65A8"/>
    <w:rsid w:val="00EE72C5"/>
    <w:rsid w:val="00EF7706"/>
    <w:rsid w:val="00F07492"/>
    <w:rsid w:val="00F12DB5"/>
    <w:rsid w:val="00F14A8F"/>
    <w:rsid w:val="00F2293E"/>
    <w:rsid w:val="00F56A21"/>
    <w:rsid w:val="00F73C58"/>
    <w:rsid w:val="00FD65B0"/>
    <w:rsid w:val="00FF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F6666-EB63-4FD6-8C55-C052710DE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106</cp:revision>
  <cp:lastPrinted>2012-03-30T03:42:00Z</cp:lastPrinted>
  <dcterms:created xsi:type="dcterms:W3CDTF">2011-12-30T03:26:00Z</dcterms:created>
  <dcterms:modified xsi:type="dcterms:W3CDTF">2012-04-05T08:32:00Z</dcterms:modified>
</cp:coreProperties>
</file>